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752ff838a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COCO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COCO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43e06bde648c8"/>
      <w:footerReference xmlns:r="http://schemas.openxmlformats.org/officeDocument/2006/relationships" w:type="default" r:id="R73e038a55636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COCO AS   ·   Org.nr 925 337 803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COCO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43e06bde648c8" /><Relationship Type="http://schemas.openxmlformats.org/officeDocument/2006/relationships/footer" Target="/word/footer1.xml" Id="R73e038a556364ee3" /></Relationships>
</file>