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f90908aab46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ESKELAND INVESTERING AS</w:t>
      </w:r>
    </w:p>
    <w:sectPr>
      <w:headerReference xmlns:r="http://schemas.openxmlformats.org/officeDocument/2006/relationships" w:type="default" r:id="R4bef3340fb3d46ee"/>
      <w:footerReference xmlns:r="http://schemas.openxmlformats.org/officeDocument/2006/relationships" w:type="default" r:id="R940e2a17f5c5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f3340fb3d46ee" /><Relationship Type="http://schemas.openxmlformats.org/officeDocument/2006/relationships/footer" Target="/word/footer1.xml" Id="R940e2a17f5c540f7" /></Relationships>
</file>