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e6e4c185c4f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BRUNLANES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BRUNLANES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c25fce994049eb"/>
      <w:footerReference xmlns:r="http://schemas.openxmlformats.org/officeDocument/2006/relationships" w:type="default" r:id="R6a39794eb625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BRUNLANES REGNSKAP AS   ·   Org.nr 925 178 276   ·   Nansetgata 5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BRUNLANES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25fce994049eb" /><Relationship Type="http://schemas.openxmlformats.org/officeDocument/2006/relationships/footer" Target="/word/footer1.xml" Id="R6a39794eb6254925" /></Relationships>
</file>