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30f5b71e9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YODA INVEST AS.</w:t>
      </w:r>
    </w:p>
    <w:sectPr>
      <w:headerReference xmlns:r="http://schemas.openxmlformats.org/officeDocument/2006/relationships" w:type="default" r:id="R9aa6a319273d486c"/>
      <w:footerReference xmlns:r="http://schemas.openxmlformats.org/officeDocument/2006/relationships" w:type="default" r:id="Rc4cb605f55a9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6a319273d486c" /><Relationship Type="http://schemas.openxmlformats.org/officeDocument/2006/relationships/footer" Target="/word/footer1.xml" Id="Rc4cb605f55a94982" /></Relationships>
</file>