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e4e2585d5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EIENDOM HOLDING AS, org.nr 925 128 376,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acd9a9d5032446f8"/>
      <w:footerReference xmlns:r="http://schemas.openxmlformats.org/officeDocument/2006/relationships" w:type="default" r:id="R5b23beef560d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9a9d5032446f8" /><Relationship Type="http://schemas.openxmlformats.org/officeDocument/2006/relationships/footer" Target="/word/footer1.xml" Id="R5b23beef560d4c82" /></Relationships>
</file>