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4eefd55524c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SKREIFJORD AS</w:t>
      </w:r>
    </w:p>
    <w:sectPr>
      <w:headerReference xmlns:r="http://schemas.openxmlformats.org/officeDocument/2006/relationships" w:type="default" r:id="R5a6edae548684883"/>
      <w:footerReference xmlns:r="http://schemas.openxmlformats.org/officeDocument/2006/relationships" w:type="default" r:id="R6e824c95577b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SKREIFJORD AS   ·   Org.nr 924 515 120   ·   c/o Daniel Rypdal, C. A. Torstensens vei 58B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SKREIFJORD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edae548684883" /><Relationship Type="http://schemas.openxmlformats.org/officeDocument/2006/relationships/footer" Target="/word/footer1.xml" Id="R6e824c95577b48f6" /></Relationships>
</file>