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c0a7fc36ae45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ØIVIND DAHL AS</w:t>
      </w:r>
    </w:p>
    <w:sectPr>
      <w:headerReference xmlns:r="http://schemas.openxmlformats.org/officeDocument/2006/relationships" w:type="default" r:id="R94f1d2e9f3ff425b"/>
      <w:footerReference xmlns:r="http://schemas.openxmlformats.org/officeDocument/2006/relationships" w:type="default" r:id="Rd4848d23feb84d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ØIVIND DAHL AS   ·   Org.nr 924 466 804   ·   Feddersens gate 6A   ·   0473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ØIVIND DAHL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f1d2e9f3ff425b" /><Relationship Type="http://schemas.openxmlformats.org/officeDocument/2006/relationships/footer" Target="/word/footer1.xml" Id="Rd4848d23feb84d11" /></Relationships>
</file>