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54157b88d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ØIVIND DAHL AS.</w:t>
      </w:r>
    </w:p>
    <w:sectPr>
      <w:headerReference xmlns:r="http://schemas.openxmlformats.org/officeDocument/2006/relationships" w:type="default" r:id="Rff239c90f0a74376"/>
      <w:footerReference xmlns:r="http://schemas.openxmlformats.org/officeDocument/2006/relationships" w:type="default" r:id="R7d547c0da370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39c90f0a74376" /><Relationship Type="http://schemas.openxmlformats.org/officeDocument/2006/relationships/footer" Target="/word/footer1.xml" Id="R7d547c0da37044f6" /></Relationships>
</file>