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2c56d18c2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BAKKELY HOLDING AS.</w:t>
      </w:r>
    </w:p>
    <w:sectPr>
      <w:headerReference xmlns:r="http://schemas.openxmlformats.org/officeDocument/2006/relationships" w:type="default" r:id="R516413948369433e"/>
      <w:footerReference xmlns:r="http://schemas.openxmlformats.org/officeDocument/2006/relationships" w:type="default" r:id="R69b91d4cbd7c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413948369433e" /><Relationship Type="http://schemas.openxmlformats.org/officeDocument/2006/relationships/footer" Target="/word/footer1.xml" Id="R69b91d4cbd7c44e4" /></Relationships>
</file>