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544c006d940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JKR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JKR INVEST AS</w:t>
      </w:r>
    </w:p>
    <w:sectPr>
      <w:headerReference xmlns:r="http://schemas.openxmlformats.org/officeDocument/2006/relationships" w:type="default" r:id="R40c34178ffce48c9"/>
      <w:footerReference xmlns:r="http://schemas.openxmlformats.org/officeDocument/2006/relationships" w:type="default" r:id="R0f23517b8326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34178ffce48c9" /><Relationship Type="http://schemas.openxmlformats.org/officeDocument/2006/relationships/footer" Target="/word/footer1.xml" Id="R0f23517b83264074" /></Relationships>
</file>