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4a75728f6644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HAUKENES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HAUKENES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4f555bd1c74cc9"/>
      <w:footerReference xmlns:r="http://schemas.openxmlformats.org/officeDocument/2006/relationships" w:type="default" r:id="Rb0acdca7c5e4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HAUKENES AS   ·   Org.nr 923 495 398   ·   c/o Sveinung Kristiansen, Carl Gulbransons gate 18   ·   7803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f555bd1c74cc9" /><Relationship Type="http://schemas.openxmlformats.org/officeDocument/2006/relationships/footer" Target="/word/footer1.xml" Id="Rb0acdca7c5e44c6a" /></Relationships>
</file>