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fc24bcd7f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REVISJON KOMMUNALE OPPGÅVEFELLESSKAP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0c9393c5f8fe467f"/>
      <w:footerReference xmlns:r="http://schemas.openxmlformats.org/officeDocument/2006/relationships" w:type="default" r:id="R1e15c5d3fdf9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393c5f8fe467f" /><Relationship Type="http://schemas.openxmlformats.org/officeDocument/2006/relationships/footer" Target="/word/footer1.xml" Id="R1e15c5d3fdf943da" /></Relationships>
</file>