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2e6d79638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SOFICA AS.</w:t>
      </w:r>
    </w:p>
    <w:sectPr>
      <w:headerReference xmlns:r="http://schemas.openxmlformats.org/officeDocument/2006/relationships" w:type="default" r:id="R2e447fa8d0794735"/>
      <w:footerReference xmlns:r="http://schemas.openxmlformats.org/officeDocument/2006/relationships" w:type="default" r:id="Rc5619a2277ef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47fa8d0794735" /><Relationship Type="http://schemas.openxmlformats.org/officeDocument/2006/relationships/footer" Target="/word/footer1.xml" Id="Rc5619a2277ef4c53" /></Relationships>
</file>