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bc2109f5b4d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BORG AS</w:t>
      </w:r>
    </w:p>
    <w:sectPr>
      <w:headerReference xmlns:r="http://schemas.openxmlformats.org/officeDocument/2006/relationships" w:type="default" r:id="R43ed78ab0ea64700"/>
      <w:footerReference xmlns:r="http://schemas.openxmlformats.org/officeDocument/2006/relationships" w:type="default" r:id="Ra6f91843305d49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BORG AS   ·   Org.nr 922 364 184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d78ab0ea64700" /><Relationship Type="http://schemas.openxmlformats.org/officeDocument/2006/relationships/footer" Target="/word/footer1.xml" Id="Ra6f91843305d49e3" /></Relationships>
</file>