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31bb47840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 FINANS AS</w:t>
      </w:r>
    </w:p>
    <w:sectPr>
      <w:headerReference xmlns:r="http://schemas.openxmlformats.org/officeDocument/2006/relationships" w:type="default" r:id="Rc1eaf9d4f76d40cb"/>
      <w:footerReference xmlns:r="http://schemas.openxmlformats.org/officeDocument/2006/relationships" w:type="default" r:id="R0f9edfa3f6a8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af9d4f76d40cb" /><Relationship Type="http://schemas.openxmlformats.org/officeDocument/2006/relationships/footer" Target="/word/footer1.xml" Id="R0f9edfa3f6a84871" /></Relationships>
</file>