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329029ca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REVISOR-PARTNER 1 AS.</w:t>
      </w:r>
    </w:p>
    <w:sectPr>
      <w:headerReference xmlns:r="http://schemas.openxmlformats.org/officeDocument/2006/relationships" w:type="default" r:id="Rf26f4253387645ec"/>
      <w:footerReference xmlns:r="http://schemas.openxmlformats.org/officeDocument/2006/relationships" w:type="default" r:id="R0a2e70d2be15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f4253387645ec" /><Relationship Type="http://schemas.openxmlformats.org/officeDocument/2006/relationships/footer" Target="/word/footer1.xml" Id="R0a2e70d2be154f79" /></Relationships>
</file>