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d2e5b487c342b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AABEL AS</w:t>
      </w:r>
    </w:p>
    <w:sectPr>
      <w:headerReference xmlns:r="http://schemas.openxmlformats.org/officeDocument/2006/relationships" w:type="default" r:id="R25489d4a875e40cd"/>
      <w:footerReference xmlns:r="http://schemas.openxmlformats.org/officeDocument/2006/relationships" w:type="default" r:id="R7264dfe01d9040f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AABEL AS   ·   Org.nr 921 889 747   ·   c/o Lars Christian Norén, Neuberggata 19A   ·   0367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AABEL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5489d4a875e40cd" /><Relationship Type="http://schemas.openxmlformats.org/officeDocument/2006/relationships/footer" Target="/word/footer1.xml" Id="R7264dfe01d9040f6" /></Relationships>
</file>