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5100818ad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AABEL AS</w:t>
      </w:r>
    </w:p>
    <w:sectPr>
      <w:headerReference xmlns:r="http://schemas.openxmlformats.org/officeDocument/2006/relationships" w:type="default" r:id="Rfbab6ec6065c4101"/>
      <w:footerReference xmlns:r="http://schemas.openxmlformats.org/officeDocument/2006/relationships" w:type="default" r:id="R71858c3d8401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AABEL AS   ·   Org.nr 921 889 747   ·   c/o Lars Christian Norén, Neuberggata 19A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b6ec6065c4101" /><Relationship Type="http://schemas.openxmlformats.org/officeDocument/2006/relationships/footer" Target="/word/footer1.xml" Id="R71858c3d840145ed" /></Relationships>
</file>