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08243c9ad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 INVEST GLOBAL AS.</w:t>
      </w:r>
    </w:p>
    <w:sectPr>
      <w:headerReference xmlns:r="http://schemas.openxmlformats.org/officeDocument/2006/relationships" w:type="default" r:id="Rf901ebd2c8d84d23"/>
      <w:footerReference xmlns:r="http://schemas.openxmlformats.org/officeDocument/2006/relationships" w:type="default" r:id="R29ca3a32cba4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1ebd2c8d84d23" /><Relationship Type="http://schemas.openxmlformats.org/officeDocument/2006/relationships/footer" Target="/word/footer1.xml" Id="R29ca3a32cba44e19" /></Relationships>
</file>