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2d35f81a942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WILLIKSEN AS</w:t>
      </w:r>
    </w:p>
    <w:sectPr>
      <w:headerReference xmlns:r="http://schemas.openxmlformats.org/officeDocument/2006/relationships" w:type="default" r:id="R1883322bec5942cc"/>
      <w:footerReference xmlns:r="http://schemas.openxmlformats.org/officeDocument/2006/relationships" w:type="default" r:id="R930e43c5af9748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WILLIKSEN AS   ·   Org.nr 921 644 949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WILLIKSEN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3322bec5942cc" /><Relationship Type="http://schemas.openxmlformats.org/officeDocument/2006/relationships/footer" Target="/word/footer1.xml" Id="R930e43c5af97483e" /></Relationships>
</file>