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34a9d2f6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NILS WILLIKSEN AS.</w:t>
      </w:r>
    </w:p>
    <w:sectPr>
      <w:headerReference xmlns:r="http://schemas.openxmlformats.org/officeDocument/2006/relationships" w:type="default" r:id="Rbaec5fbb2702451d"/>
      <w:footerReference xmlns:r="http://schemas.openxmlformats.org/officeDocument/2006/relationships" w:type="default" r:id="R6d21feaf09fd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5fbb2702451d" /><Relationship Type="http://schemas.openxmlformats.org/officeDocument/2006/relationships/footer" Target="/word/footer1.xml" Id="R6d21feaf09fd4044" /></Relationships>
</file>