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9af2c502c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498169c574e66"/>
      <w:footerReference xmlns:r="http://schemas.openxmlformats.org/officeDocument/2006/relationships" w:type="default" r:id="R9ca2cea946f0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INVESTMENTS AS   ·   Org.nr 921 484 550   ·   Skøyen terrasse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498169c574e66" /><Relationship Type="http://schemas.openxmlformats.org/officeDocument/2006/relationships/footer" Target="/word/footer1.xml" Id="R9ca2cea946f04788" /></Relationships>
</file>