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474c17a2be42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Vallersund,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ALFRED MANDAL</w:t>
      </w:r>
    </w:p>
    <w:sectPr>
      <w:headerReference xmlns:r="http://schemas.openxmlformats.org/officeDocument/2006/relationships" w:type="default" r:id="R1d13c38453e34896"/>
      <w:footerReference xmlns:r="http://schemas.openxmlformats.org/officeDocument/2006/relationships" w:type="default" r:id="R39ee00ad75cb41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ALFRED MANDAL   ·   Org.nr 920 895 131   ·   Vallersundveien 350   ·   7167 VALLERSUND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ALFRED MANDAL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13c38453e34896" /><Relationship Type="http://schemas.openxmlformats.org/officeDocument/2006/relationships/footer" Target="/word/footer1.xml" Id="R39ee00ad75cb4156" /></Relationships>
</file>