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7df5c94d8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INVEST AS</w:t>
      </w:r>
    </w:p>
    <w:sectPr>
      <w:headerReference xmlns:r="http://schemas.openxmlformats.org/officeDocument/2006/relationships" w:type="default" r:id="R03f1603095a24a27"/>
      <w:footerReference xmlns:r="http://schemas.openxmlformats.org/officeDocument/2006/relationships" w:type="default" r:id="R566e4d363ce3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INVEST AS   ·   Org.nr 920 882 676   ·   Persheia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1603095a24a27" /><Relationship Type="http://schemas.openxmlformats.org/officeDocument/2006/relationships/footer" Target="/word/footer1.xml" Id="R566e4d363ce3481c" /></Relationships>
</file>