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f1a20b7a142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KVERVA FINANS AS</w:t>
      </w:r>
    </w:p>
    <w:sectPr>
      <w:headerReference xmlns:r="http://schemas.openxmlformats.org/officeDocument/2006/relationships" w:type="default" r:id="R004bac4069174343"/>
      <w:footerReference xmlns:r="http://schemas.openxmlformats.org/officeDocument/2006/relationships" w:type="default" r:id="R0238add4edac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FINANS AS   ·   Org.nr 920 861 008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bac4069174343" /><Relationship Type="http://schemas.openxmlformats.org/officeDocument/2006/relationships/footer" Target="/word/footer1.xml" Id="R0238add4edac4d05" /></Relationships>
</file>