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1aa8955bd947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Adminco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Adminco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ef2e8af687448d"/>
      <w:footerReference xmlns:r="http://schemas.openxmlformats.org/officeDocument/2006/relationships" w:type="default" r:id="R5fae3d95821b4e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f2e8af687448d" /><Relationship Type="http://schemas.openxmlformats.org/officeDocument/2006/relationships/footer" Target="/word/footer1.xml" Id="R5fae3d95821b4e8d" /></Relationships>
</file>