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4280701b8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25e355cc52f64ed7"/>
      <w:footerReference xmlns:r="http://schemas.openxmlformats.org/officeDocument/2006/relationships" w:type="default" r:id="R3683afd7ef72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355cc52f64ed7" /><Relationship Type="http://schemas.openxmlformats.org/officeDocument/2006/relationships/footer" Target="/word/footer1.xml" Id="R3683afd7ef724bf7" /></Relationships>
</file>