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1df6b22ad4d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BALANCE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BALANCE AS</w:t>
      </w:r>
    </w:p>
    <w:sectPr>
      <w:headerReference xmlns:r="http://schemas.openxmlformats.org/officeDocument/2006/relationships" w:type="default" r:id="R9331f8bf6e4f479d"/>
      <w:footerReference xmlns:r="http://schemas.openxmlformats.org/officeDocument/2006/relationships" w:type="default" r:id="R957ca34c83f5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BALANCE AS   ·   Org.nr 920 482 686   ·   Gudumstien 4   ·   3085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31f8bf6e4f479d" /><Relationship Type="http://schemas.openxmlformats.org/officeDocument/2006/relationships/footer" Target="/word/footer1.xml" Id="R957ca34c83f54b3b" /></Relationships>
</file>