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2b3d97441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HARALDSVANGEN AS.</w:t>
      </w:r>
    </w:p>
    <w:sectPr>
      <w:headerReference xmlns:r="http://schemas.openxmlformats.org/officeDocument/2006/relationships" w:type="default" r:id="Ra0c42a1be0fd47d0"/>
      <w:footerReference xmlns:r="http://schemas.openxmlformats.org/officeDocument/2006/relationships" w:type="default" r:id="R1f8b13c6a475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42a1be0fd47d0" /><Relationship Type="http://schemas.openxmlformats.org/officeDocument/2006/relationships/footer" Target="/word/footer1.xml" Id="R1f8b13c6a4754439" /></Relationships>
</file>