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f4720377c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 LARS KLYVE AS.</w:t>
      </w:r>
    </w:p>
    <w:sectPr>
      <w:headerReference xmlns:r="http://schemas.openxmlformats.org/officeDocument/2006/relationships" w:type="default" r:id="Rf6bba00f54a14633"/>
      <w:footerReference xmlns:r="http://schemas.openxmlformats.org/officeDocument/2006/relationships" w:type="default" r:id="R3db4bca87b05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ba00f54a14633" /><Relationship Type="http://schemas.openxmlformats.org/officeDocument/2006/relationships/footer" Target="/word/footer1.xml" Id="R3db4bca87b054426" /></Relationships>
</file>