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b79117df1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INVESTMENT AS</w:t>
      </w:r>
    </w:p>
    <w:sectPr>
      <w:headerReference xmlns:r="http://schemas.openxmlformats.org/officeDocument/2006/relationships" w:type="default" r:id="R7f1e5143f64c424d"/>
      <w:footerReference xmlns:r="http://schemas.openxmlformats.org/officeDocument/2006/relationships" w:type="default" r:id="R26fc7e597772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INVESTMENT AS   ·   Org.nr 919 725 265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e5143f64c424d" /><Relationship Type="http://schemas.openxmlformats.org/officeDocument/2006/relationships/footer" Target="/word/footer1.xml" Id="R26fc7e59777248a3" /></Relationships>
</file>