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be904b15794f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ECIT NORMANN &amp; ØYGARDEN AS, org.nr 919 495 324,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NORMANN &amp; ØYGARDEN AS</w:t>
      </w:r>
    </w:p>
    <w:sectPr>
      <w:headerReference xmlns:r="http://schemas.openxmlformats.org/officeDocument/2006/relationships" w:type="default" r:id="R9d13bdd9e9994bb1"/>
      <w:footerReference xmlns:r="http://schemas.openxmlformats.org/officeDocument/2006/relationships" w:type="default" r:id="Rc52559f263244a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NORMANN &amp; ØYGARDEN AS   ·   Org.nr 919 495 324   ·   Strømsbusletta 9P   ·   4847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NORMANN &amp; ØYGARDEN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13bdd9e9994bb1" /><Relationship Type="http://schemas.openxmlformats.org/officeDocument/2006/relationships/footer" Target="/word/footer1.xml" Id="Rc52559f263244a35" /></Relationships>
</file>