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05bc393024e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GARDERMOEN ØKONOMI AS, org.nr 919 383 755,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GARDERMOEN ØKONOMI AS</w:t>
      </w:r>
    </w:p>
    <w:sectPr>
      <w:headerReference xmlns:r="http://schemas.openxmlformats.org/officeDocument/2006/relationships" w:type="default" r:id="Recbb0bda520b4440"/>
      <w:footerReference xmlns:r="http://schemas.openxmlformats.org/officeDocument/2006/relationships" w:type="default" r:id="Rf9775b1df93944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GARDERMOEN ØKONOMI AS   ·   Org.nr 919 383 755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GARDERMOEN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bb0bda520b4440" /><Relationship Type="http://schemas.openxmlformats.org/officeDocument/2006/relationships/footer" Target="/word/footer1.xml" Id="Rf9775b1df93944c5" /></Relationships>
</file>