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a6e3e71dc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EIENDOM AS</w:t>
      </w:r>
    </w:p>
    <w:sectPr>
      <w:headerReference xmlns:r="http://schemas.openxmlformats.org/officeDocument/2006/relationships" w:type="default" r:id="Rb3734fa71d0a4bf9"/>
      <w:footerReference xmlns:r="http://schemas.openxmlformats.org/officeDocument/2006/relationships" w:type="default" r:id="Rdd716f64e3b3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34fa71d0a4bf9" /><Relationship Type="http://schemas.openxmlformats.org/officeDocument/2006/relationships/footer" Target="/word/footer1.xml" Id="Rdd716f64e3b346d3" /></Relationships>
</file>