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a264f4dbda495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DRL HOLDING AS.</w:t>
      </w:r>
    </w:p>
    <w:sectPr>
      <w:headerReference xmlns:r="http://schemas.openxmlformats.org/officeDocument/2006/relationships" w:type="default" r:id="Rcecec4757b7f4dd6"/>
      <w:footerReference xmlns:r="http://schemas.openxmlformats.org/officeDocument/2006/relationships" w:type="default" r:id="Rd403e5fa6ec74a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DRL HOLDING AS   ·   Org.nr 919 167 041   ·   Hellemyrdalen 26   ·   4628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cec4757b7f4dd6" /><Relationship Type="http://schemas.openxmlformats.org/officeDocument/2006/relationships/footer" Target="/word/footer1.xml" Id="Rd403e5fa6ec74a61" /></Relationships>
</file>