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1f8be778fe44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AVINA AS.</w:t>
      </w:r>
    </w:p>
    <w:sectPr>
      <w:headerReference xmlns:r="http://schemas.openxmlformats.org/officeDocument/2006/relationships" w:type="default" r:id="R2fba3616a6b5464b"/>
      <w:footerReference xmlns:r="http://schemas.openxmlformats.org/officeDocument/2006/relationships" w:type="default" r:id="R29bab2f48d3d4f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AVINA AS   ·   Org.nr 919 086 890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ba3616a6b5464b" /><Relationship Type="http://schemas.openxmlformats.org/officeDocument/2006/relationships/footer" Target="/word/footer1.xml" Id="R29bab2f48d3d4f16" /></Relationships>
</file>