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e252e6653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OPTIMISED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589abf9750464348"/>
      <w:footerReference xmlns:r="http://schemas.openxmlformats.org/officeDocument/2006/relationships" w:type="default" r:id="R399ff94c87cb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abf9750464348" /><Relationship Type="http://schemas.openxmlformats.org/officeDocument/2006/relationships/footer" Target="/word/footer1.xml" Id="R399ff94c87cb4042" /></Relationships>
</file>