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b22c474a2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GRØNENG KAPITAL AS.</w:t>
      </w:r>
    </w:p>
    <w:sectPr>
      <w:headerReference xmlns:r="http://schemas.openxmlformats.org/officeDocument/2006/relationships" w:type="default" r:id="Ra3d717231f5840ce"/>
      <w:footerReference xmlns:r="http://schemas.openxmlformats.org/officeDocument/2006/relationships" w:type="default" r:id="Rb7532d8d8f64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717231f5840ce" /><Relationship Type="http://schemas.openxmlformats.org/officeDocument/2006/relationships/footer" Target="/word/footer1.xml" Id="Rb7532d8d8f6442c7" /></Relationships>
</file>