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f722a3f1e4a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BARKERUD CAPITAL AS, org.nr 918 486 607,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44c6647bab954bfc"/>
      <w:footerReference xmlns:r="http://schemas.openxmlformats.org/officeDocument/2006/relationships" w:type="default" r:id="R40a42a3d237c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c6647bab954bfc" /><Relationship Type="http://schemas.openxmlformats.org/officeDocument/2006/relationships/footer" Target="/word/footer1.xml" Id="R40a42a3d237c4742" /></Relationships>
</file>