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ebbcfdc49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NØTTERØY- TØNSBERG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969b96e22ffe4bc1"/>
      <w:footerReference xmlns:r="http://schemas.openxmlformats.org/officeDocument/2006/relationships" w:type="default" r:id="R41cc3e212cfe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b96e22ffe4bc1" /><Relationship Type="http://schemas.openxmlformats.org/officeDocument/2006/relationships/footer" Target="/word/footer1.xml" Id="R41cc3e212cfe48a4" /></Relationships>
</file>