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8d607a9c6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LULA INVEST AS</w:t>
      </w:r>
    </w:p>
    <w:sectPr>
      <w:headerReference xmlns:r="http://schemas.openxmlformats.org/officeDocument/2006/relationships" w:type="default" r:id="Rc284894d055d4adc"/>
      <w:footerReference xmlns:r="http://schemas.openxmlformats.org/officeDocument/2006/relationships" w:type="default" r:id="R051b61f8307b44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84894d055d4adc" /><Relationship Type="http://schemas.openxmlformats.org/officeDocument/2006/relationships/footer" Target="/word/footer1.xml" Id="R051b61f8307b4411" /></Relationships>
</file>