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940223f16b4a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LULA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LULA INVEST AS</w:t>
      </w:r>
    </w:p>
    <w:sectPr>
      <w:headerReference xmlns:r="http://schemas.openxmlformats.org/officeDocument/2006/relationships" w:type="default" r:id="Rc95b1ff00a9f4bee"/>
      <w:footerReference xmlns:r="http://schemas.openxmlformats.org/officeDocument/2006/relationships" w:type="default" r:id="R8cc4e517defe45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LULA INVEST AS   ·   Org.nr 918 087 311   ·   c/o Kristoffer Langva, Bueveien 5   ·   0587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5b1ff00a9f4bee" /><Relationship Type="http://schemas.openxmlformats.org/officeDocument/2006/relationships/footer" Target="/word/footer1.xml" Id="R8cc4e517defe451c" /></Relationships>
</file>