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363efabcf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SKARE AS</w:t>
      </w:r>
    </w:p>
    <w:sectPr>
      <w:headerReference xmlns:r="http://schemas.openxmlformats.org/officeDocument/2006/relationships" w:type="default" r:id="Rd9618b8fb5e44763"/>
      <w:footerReference xmlns:r="http://schemas.openxmlformats.org/officeDocument/2006/relationships" w:type="default" r:id="R5d6544e98908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SKARE AS   ·   Org.nr 917 999 821   ·   Uranienborgveien 9A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SKARE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618b8fb5e44763" /><Relationship Type="http://schemas.openxmlformats.org/officeDocument/2006/relationships/footer" Target="/word/footer1.xml" Id="R5d6544e989084acd" /></Relationships>
</file>