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9dcdb0a59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ITERATIV EIENDOM AS, org.nr 917 874 646,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ITERATIV EIENDOM AS</w:t>
      </w:r>
    </w:p>
    <w:sectPr>
      <w:headerReference xmlns:r="http://schemas.openxmlformats.org/officeDocument/2006/relationships" w:type="default" r:id="R273555dea1264527"/>
      <w:footerReference xmlns:r="http://schemas.openxmlformats.org/officeDocument/2006/relationships" w:type="default" r:id="Rfff34943b782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EIENDOM AS   ·   Org.nr 917 874 646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555dea1264527" /><Relationship Type="http://schemas.openxmlformats.org/officeDocument/2006/relationships/footer" Target="/word/footer1.xml" Id="Rfff34943b7824194" /></Relationships>
</file>