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ef3698acc4a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SÆTHRE AS</w:t>
      </w:r>
    </w:p>
    <w:sectPr>
      <w:headerReference xmlns:r="http://schemas.openxmlformats.org/officeDocument/2006/relationships" w:type="default" r:id="R127571c7bac94539"/>
      <w:footerReference xmlns:r="http://schemas.openxmlformats.org/officeDocument/2006/relationships" w:type="default" r:id="R9764abe2abbd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SÆTHRE AS   ·   Org.nr 917 481 261   ·   Svartbekkvegen 52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571c7bac94539" /><Relationship Type="http://schemas.openxmlformats.org/officeDocument/2006/relationships/footer" Target="/word/footer1.xml" Id="R9764abe2abbd4d44" /></Relationships>
</file>