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99014b8d844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AMNOC AS.</w:t>
      </w:r>
    </w:p>
    <w:sectPr>
      <w:headerReference xmlns:r="http://schemas.openxmlformats.org/officeDocument/2006/relationships" w:type="default" r:id="Rab60092a97ca480c"/>
      <w:footerReference xmlns:r="http://schemas.openxmlformats.org/officeDocument/2006/relationships" w:type="default" r:id="R7e8b014171a1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0092a97ca480c" /><Relationship Type="http://schemas.openxmlformats.org/officeDocument/2006/relationships/footer" Target="/word/footer1.xml" Id="R7e8b014171a141a5" /></Relationships>
</file>