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f93112854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AMNOC AS, org.nr 917 330 484,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ed535f04ab884ba8"/>
      <w:footerReference xmlns:r="http://schemas.openxmlformats.org/officeDocument/2006/relationships" w:type="default" r:id="R563841bb3f5b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35f04ab884ba8" /><Relationship Type="http://schemas.openxmlformats.org/officeDocument/2006/relationships/footer" Target="/word/footer1.xml" Id="R563841bb3f5b4d10" /></Relationships>
</file>