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2f89dc85a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Elnesvågen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PG GROVEN AS.</w:t>
      </w:r>
    </w:p>
    <w:sectPr>
      <w:headerReference xmlns:r="http://schemas.openxmlformats.org/officeDocument/2006/relationships" w:type="default" r:id="R204d65810bf84503"/>
      <w:footerReference xmlns:r="http://schemas.openxmlformats.org/officeDocument/2006/relationships" w:type="default" r:id="R8341f6966c88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d65810bf84503" /><Relationship Type="http://schemas.openxmlformats.org/officeDocument/2006/relationships/footer" Target="/word/footer1.xml" Id="R8341f6966c884b68" /></Relationships>
</file>