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daf328db6346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UNIKE HOTELLER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UNIKE HOTELLER AS</w:t>
      </w:r>
    </w:p>
    <w:sectPr>
      <w:headerReference xmlns:r="http://schemas.openxmlformats.org/officeDocument/2006/relationships" w:type="default" r:id="R644038070be64460"/>
      <w:footerReference xmlns:r="http://schemas.openxmlformats.org/officeDocument/2006/relationships" w:type="default" r:id="R8806545f06064f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4038070be64460" /><Relationship Type="http://schemas.openxmlformats.org/officeDocument/2006/relationships/footer" Target="/word/footer1.xml" Id="R8806545f06064f7f" /></Relationships>
</file>