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0487b87e5443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TECHNOLOGIES AS</w:t>
      </w:r>
    </w:p>
    <w:sectPr>
      <w:headerReference xmlns:r="http://schemas.openxmlformats.org/officeDocument/2006/relationships" w:type="default" r:id="Rc361f95bd5ce4592"/>
      <w:footerReference xmlns:r="http://schemas.openxmlformats.org/officeDocument/2006/relationships" w:type="default" r:id="R6209a080beb742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TECHNOLOGIES AS   ·   Org.nr 916 699 379   ·   Bregnevegen 11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TECHNOLOGIES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61f95bd5ce4592" /><Relationship Type="http://schemas.openxmlformats.org/officeDocument/2006/relationships/footer" Target="/word/footer1.xml" Id="R6209a080beb7427a" /></Relationships>
</file>